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97" w:rsidRPr="00AA159D" w:rsidRDefault="001C324D" w:rsidP="00AA159D">
      <w:pPr>
        <w:shd w:val="clear" w:color="auto" w:fill="E36C0A" w:themeFill="accent6" w:themeFillShade="BF"/>
        <w:jc w:val="center"/>
        <w:rPr>
          <w:b/>
          <w:color w:val="FFFFFF" w:themeColor="background1"/>
          <w:sz w:val="40"/>
          <w:szCs w:val="40"/>
        </w:rPr>
      </w:pPr>
      <w:r w:rsidRPr="00AA159D">
        <w:rPr>
          <w:b/>
          <w:color w:val="FFFFFF" w:themeColor="background1"/>
          <w:sz w:val="40"/>
          <w:szCs w:val="40"/>
        </w:rPr>
        <w:t xml:space="preserve">KITCHEN and COOKING </w:t>
      </w:r>
      <w:r w:rsidR="00AA159D" w:rsidRPr="00AA159D">
        <w:rPr>
          <w:b/>
          <w:color w:val="FFFFFF" w:themeColor="background1"/>
          <w:sz w:val="40"/>
          <w:szCs w:val="40"/>
        </w:rPr>
        <w:t>R</w:t>
      </w:r>
      <w:r w:rsidRPr="00AA159D">
        <w:rPr>
          <w:b/>
          <w:color w:val="FFFFFF" w:themeColor="background1"/>
          <w:sz w:val="40"/>
          <w:szCs w:val="40"/>
        </w:rPr>
        <w:t xml:space="preserve">ecommendations for </w:t>
      </w:r>
      <w:r w:rsidR="008B795C" w:rsidRPr="00AA159D">
        <w:rPr>
          <w:b/>
          <w:color w:val="FFFFFF" w:themeColor="background1"/>
          <w:sz w:val="40"/>
          <w:szCs w:val="40"/>
        </w:rPr>
        <w:t>S</w:t>
      </w:r>
      <w:r w:rsidR="00AA159D" w:rsidRPr="00AA159D">
        <w:rPr>
          <w:b/>
          <w:color w:val="FFFFFF" w:themeColor="background1"/>
          <w:sz w:val="40"/>
          <w:szCs w:val="40"/>
        </w:rPr>
        <w:t>chools</w:t>
      </w:r>
      <w:r w:rsidR="004F5CD0" w:rsidRPr="00AA159D">
        <w:rPr>
          <w:b/>
          <w:color w:val="FFFFFF" w:themeColor="background1"/>
          <w:sz w:val="40"/>
          <w:szCs w:val="40"/>
        </w:rPr>
        <w:t xml:space="preserve"> </w:t>
      </w:r>
      <w:r w:rsidR="008B795C" w:rsidRPr="00AA159D">
        <w:rPr>
          <w:b/>
          <w:color w:val="FFFFFF" w:themeColor="background1"/>
          <w:sz w:val="40"/>
          <w:szCs w:val="40"/>
        </w:rPr>
        <w:t>and Children Centre</w:t>
      </w:r>
      <w:r w:rsidR="00AA159D" w:rsidRPr="00AA159D">
        <w:rPr>
          <w:b/>
          <w:color w:val="FFFFFF" w:themeColor="background1"/>
          <w:sz w:val="40"/>
          <w:szCs w:val="40"/>
        </w:rPr>
        <w:t>s</w:t>
      </w:r>
      <w:r w:rsidR="008B795C" w:rsidRPr="00AA159D">
        <w:rPr>
          <w:b/>
          <w:color w:val="FFFFFF" w:themeColor="background1"/>
          <w:sz w:val="40"/>
          <w:szCs w:val="40"/>
        </w:rPr>
        <w:t xml:space="preserve"> </w:t>
      </w:r>
      <w:r w:rsidR="00AA159D" w:rsidRPr="00AA159D">
        <w:rPr>
          <w:b/>
          <w:color w:val="FFFFFF" w:themeColor="background1"/>
          <w:sz w:val="40"/>
          <w:szCs w:val="40"/>
        </w:rPr>
        <w:t xml:space="preserve">for </w:t>
      </w:r>
      <w:r w:rsidRPr="00AA159D">
        <w:rPr>
          <w:b/>
          <w:color w:val="FFFFFF" w:themeColor="background1"/>
          <w:sz w:val="40"/>
          <w:szCs w:val="40"/>
        </w:rPr>
        <w:t xml:space="preserve">Cholera </w:t>
      </w:r>
      <w:r w:rsidR="00AA159D" w:rsidRPr="00AA159D">
        <w:rPr>
          <w:b/>
          <w:color w:val="FFFFFF" w:themeColor="background1"/>
          <w:sz w:val="40"/>
          <w:szCs w:val="40"/>
        </w:rPr>
        <w:t>R</w:t>
      </w:r>
      <w:r w:rsidR="008B795C" w:rsidRPr="00AA159D">
        <w:rPr>
          <w:b/>
          <w:color w:val="FFFFFF" w:themeColor="background1"/>
          <w:sz w:val="40"/>
          <w:szCs w:val="40"/>
        </w:rPr>
        <w:t xml:space="preserve">esponse </w:t>
      </w:r>
    </w:p>
    <w:p w:rsidR="00E37F9E" w:rsidRPr="004D178F" w:rsidRDefault="00E37F9E" w:rsidP="004D178F">
      <w:pPr>
        <w:pStyle w:val="ListParagraph"/>
        <w:ind w:left="450"/>
        <w:jc w:val="center"/>
        <w:rPr>
          <w:sz w:val="24"/>
          <w:szCs w:val="24"/>
        </w:rPr>
      </w:pPr>
    </w:p>
    <w:p w:rsidR="00E37F9E" w:rsidRPr="005269FC" w:rsidRDefault="00AA159D" w:rsidP="00AA159D">
      <w:pPr>
        <w:pStyle w:val="ListParagraph"/>
        <w:ind w:left="0"/>
        <w:jc w:val="center"/>
        <w:rPr>
          <w:b/>
          <w:i/>
          <w:color w:val="984806" w:themeColor="accent6" w:themeShade="80"/>
          <w:sz w:val="48"/>
          <w:szCs w:val="48"/>
        </w:rPr>
      </w:pPr>
      <w:r w:rsidRPr="005269FC">
        <w:rPr>
          <w:b/>
          <w:i/>
          <w:color w:val="984806" w:themeColor="accent6" w:themeShade="80"/>
          <w:sz w:val="48"/>
          <w:szCs w:val="48"/>
        </w:rPr>
        <w:t xml:space="preserve">~ </w:t>
      </w:r>
      <w:r w:rsidR="000C6DEF" w:rsidRPr="005269FC">
        <w:rPr>
          <w:b/>
          <w:i/>
          <w:color w:val="984806" w:themeColor="accent6" w:themeShade="80"/>
          <w:sz w:val="48"/>
          <w:szCs w:val="48"/>
        </w:rPr>
        <w:t>If you can’t cook</w:t>
      </w:r>
      <w:r w:rsidR="00E37F9E" w:rsidRPr="005269FC">
        <w:rPr>
          <w:b/>
          <w:i/>
          <w:color w:val="984806" w:themeColor="accent6" w:themeShade="80"/>
          <w:sz w:val="48"/>
          <w:szCs w:val="48"/>
        </w:rPr>
        <w:t xml:space="preserve"> it or peal it don’t eat it</w:t>
      </w:r>
      <w:r w:rsidRPr="005269FC">
        <w:rPr>
          <w:b/>
          <w:i/>
          <w:color w:val="984806" w:themeColor="accent6" w:themeShade="80"/>
          <w:sz w:val="48"/>
          <w:szCs w:val="48"/>
        </w:rPr>
        <w:t xml:space="preserve"> ~</w:t>
      </w:r>
    </w:p>
    <w:p w:rsidR="005E34E4" w:rsidRPr="004D178F" w:rsidRDefault="005E34E4" w:rsidP="004D178F">
      <w:pPr>
        <w:ind w:hanging="180"/>
        <w:rPr>
          <w:rFonts w:cs="Times New Roman"/>
          <w:b/>
          <w:i/>
          <w:sz w:val="24"/>
          <w:szCs w:val="24"/>
        </w:rPr>
      </w:pPr>
    </w:p>
    <w:p w:rsidR="005E34E4" w:rsidRPr="005269FC" w:rsidRDefault="005269FC" w:rsidP="004D178F">
      <w:pPr>
        <w:pStyle w:val="ListParagraph"/>
        <w:ind w:left="450"/>
        <w:jc w:val="both"/>
        <w:rPr>
          <w:rFonts w:cs="Times New Roman"/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1602740</wp:posOffset>
            </wp:positionV>
            <wp:extent cx="2430780" cy="3057525"/>
            <wp:effectExtent l="19050" t="0" r="7620" b="0"/>
            <wp:wrapTight wrapText="bothSides">
              <wp:wrapPolygon edited="0">
                <wp:start x="-169" y="0"/>
                <wp:lineTo x="-169" y="21533"/>
                <wp:lineTo x="21668" y="21533"/>
                <wp:lineTo x="21668" y="0"/>
                <wp:lineTo x="-169" y="0"/>
              </wp:wrapPolygon>
            </wp:wrapTight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957" t="8807" r="14160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217">
        <w:rPr>
          <w:b/>
          <w:noProof/>
          <w:color w:val="984806" w:themeColor="accent6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96100" cy="1310640"/>
                <wp:effectExtent l="19050" t="26035" r="19050" b="254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9D" w:rsidRPr="00124243" w:rsidRDefault="00AA159D" w:rsidP="00AA1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24243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 xml:space="preserve">Cholera can lead to death within hours </w:t>
                            </w:r>
                          </w:p>
                          <w:p w:rsidR="00AA159D" w:rsidRPr="001B4885" w:rsidRDefault="00AA159D" w:rsidP="00AA1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1B488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Early treatment with fluids such oral rehydration salts (ORS) saves lives </w:t>
                            </w:r>
                          </w:p>
                          <w:p w:rsidR="00AA159D" w:rsidRPr="001B4885" w:rsidRDefault="00AA159D" w:rsidP="00AA1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Cholera</w:t>
                            </w:r>
                            <w:r w:rsidRPr="001B488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is spread through contamination of drinking water and food from stools or vomit from an infected person, and sometimes contaminated surfaces </w:t>
                            </w:r>
                          </w:p>
                          <w:p w:rsidR="00AA159D" w:rsidRPr="00AA159D" w:rsidRDefault="00AA159D" w:rsidP="00AA15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1B488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Spread can be prevented by treating water (eg chlorination), washing hands, decontaminating areas infected by diarrhea and vomit and making sure food is washed with clean water and well cooked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0;width:543pt;height:103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" strokecolor="#974706 [1609]" strokeweight="3pt">
                <v:textbox style="mso-fit-shape-to-text:t">
                  <w:txbxContent>
                    <w:p w:rsidR="00AA159D" w:rsidRPr="00124243" w:rsidRDefault="00AA159D" w:rsidP="00AA1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 New Roman"/>
                          <w:b/>
                          <w:sz w:val="28"/>
                          <w:szCs w:val="28"/>
                        </w:rPr>
                      </w:pPr>
                      <w:r w:rsidRPr="00124243">
                        <w:rPr>
                          <w:rFonts w:cs="Times New Roman"/>
                          <w:b/>
                          <w:sz w:val="28"/>
                          <w:szCs w:val="28"/>
                        </w:rPr>
                        <w:t xml:space="preserve">Cholera can lead to death within hours </w:t>
                      </w:r>
                    </w:p>
                    <w:p w:rsidR="00AA159D" w:rsidRPr="001B4885" w:rsidRDefault="00AA159D" w:rsidP="00AA1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1B4885">
                        <w:rPr>
                          <w:rFonts w:cs="Times New Roman"/>
                          <w:sz w:val="24"/>
                          <w:szCs w:val="24"/>
                        </w:rPr>
                        <w:t xml:space="preserve">Early treatment with fluids such oral rehydration salts (ORS) saves lives </w:t>
                      </w:r>
                    </w:p>
                    <w:p w:rsidR="00AA159D" w:rsidRPr="001B4885" w:rsidRDefault="00AA159D" w:rsidP="00AA1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Cholera</w:t>
                      </w:r>
                      <w:r w:rsidRPr="001B4885">
                        <w:rPr>
                          <w:rFonts w:cs="Times New Roman"/>
                          <w:sz w:val="24"/>
                          <w:szCs w:val="24"/>
                        </w:rPr>
                        <w:t xml:space="preserve"> is spread through contamination of drinking water and food from stools or vomit from an infected person, and sometimes contaminated surfaces </w:t>
                      </w:r>
                    </w:p>
                    <w:p w:rsidR="00AA159D" w:rsidRPr="00AA159D" w:rsidRDefault="00AA159D" w:rsidP="00AA15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1B4885">
                        <w:rPr>
                          <w:rFonts w:cs="Times New Roman"/>
                          <w:sz w:val="24"/>
                          <w:szCs w:val="24"/>
                        </w:rPr>
                        <w:t xml:space="preserve">Spread can be prevented by treating water (eg chlorination), washing hands, decontaminating areas infected by diarrhea and vomit and making sure food is washed with clean water and well cooked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269FC">
        <w:rPr>
          <w:rFonts w:cs="Times New Roman"/>
          <w:b/>
          <w:color w:val="984806" w:themeColor="accent6" w:themeShade="80"/>
          <w:sz w:val="28"/>
          <w:szCs w:val="28"/>
        </w:rPr>
        <w:t>Preparedness…</w:t>
      </w:r>
    </w:p>
    <w:p w:rsidR="005E34E4" w:rsidRPr="004D178F" w:rsidRDefault="005E34E4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 xml:space="preserve">Educate </w:t>
      </w:r>
      <w:r w:rsidR="00955597" w:rsidRPr="004D178F">
        <w:rPr>
          <w:sz w:val="24"/>
          <w:szCs w:val="24"/>
        </w:rPr>
        <w:t xml:space="preserve">all </w:t>
      </w:r>
      <w:r w:rsidR="001C324D" w:rsidRPr="004D178F">
        <w:rPr>
          <w:sz w:val="24"/>
          <w:szCs w:val="24"/>
        </w:rPr>
        <w:t>staff</w:t>
      </w:r>
      <w:r w:rsidR="00E37F9E" w:rsidRPr="004D178F">
        <w:rPr>
          <w:sz w:val="24"/>
          <w:szCs w:val="24"/>
        </w:rPr>
        <w:t xml:space="preserve"> </w:t>
      </w:r>
      <w:r w:rsidRPr="004D178F">
        <w:rPr>
          <w:sz w:val="24"/>
          <w:szCs w:val="24"/>
        </w:rPr>
        <w:t xml:space="preserve">on the </w:t>
      </w:r>
      <w:r w:rsidR="00955597" w:rsidRPr="004D178F">
        <w:rPr>
          <w:sz w:val="24"/>
          <w:szCs w:val="24"/>
        </w:rPr>
        <w:t>basic</w:t>
      </w:r>
      <w:r w:rsidRPr="004D178F">
        <w:rPr>
          <w:sz w:val="24"/>
          <w:szCs w:val="24"/>
        </w:rPr>
        <w:t>s</w:t>
      </w:r>
      <w:r w:rsidR="00955597" w:rsidRPr="004D178F">
        <w:rPr>
          <w:sz w:val="24"/>
          <w:szCs w:val="24"/>
        </w:rPr>
        <w:t xml:space="preserve"> of cholera, its common transmissions routes and ways to prevent it. (see school leaflet on cholera</w:t>
      </w:r>
      <w:r w:rsidR="00CE7429" w:rsidRPr="004D178F">
        <w:rPr>
          <w:sz w:val="24"/>
          <w:szCs w:val="24"/>
        </w:rPr>
        <w:t xml:space="preserve"> and the above points on common sources of infection</w:t>
      </w:r>
      <w:r w:rsidR="00955597" w:rsidRPr="004D178F">
        <w:rPr>
          <w:sz w:val="24"/>
          <w:szCs w:val="24"/>
        </w:rPr>
        <w:t>)</w:t>
      </w:r>
    </w:p>
    <w:p w:rsidR="005E34E4" w:rsidRPr="004D178F" w:rsidRDefault="005E34E4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 xml:space="preserve">Educate </w:t>
      </w:r>
      <w:r w:rsidR="00E37F9E" w:rsidRPr="004D178F">
        <w:rPr>
          <w:sz w:val="24"/>
          <w:szCs w:val="24"/>
        </w:rPr>
        <w:t xml:space="preserve">all staff members working in the kitchen and handling food or cooking utensils </w:t>
      </w:r>
      <w:r w:rsidRPr="004D178F">
        <w:rPr>
          <w:sz w:val="24"/>
          <w:szCs w:val="24"/>
        </w:rPr>
        <w:t xml:space="preserve">to </w:t>
      </w:r>
      <w:r w:rsidR="00110B88">
        <w:rPr>
          <w:sz w:val="24"/>
          <w:szCs w:val="24"/>
        </w:rPr>
        <w:t>wash</w:t>
      </w:r>
      <w:r w:rsidR="00E37F9E" w:rsidRPr="004D178F">
        <w:rPr>
          <w:sz w:val="24"/>
          <w:szCs w:val="24"/>
        </w:rPr>
        <w:t xml:space="preserve"> their hands with soap or </w:t>
      </w:r>
      <w:r w:rsidR="00C405B5" w:rsidRPr="004D178F">
        <w:rPr>
          <w:sz w:val="24"/>
          <w:szCs w:val="24"/>
        </w:rPr>
        <w:t xml:space="preserve">0.05% </w:t>
      </w:r>
      <w:r w:rsidR="00AA159D">
        <w:rPr>
          <w:sz w:val="24"/>
          <w:szCs w:val="24"/>
        </w:rPr>
        <w:t xml:space="preserve">chlorine </w:t>
      </w:r>
      <w:r w:rsidR="00C405B5" w:rsidRPr="004D178F">
        <w:rPr>
          <w:sz w:val="24"/>
          <w:szCs w:val="24"/>
        </w:rPr>
        <w:t>solu</w:t>
      </w:r>
      <w:r w:rsidR="00E37F9E" w:rsidRPr="004D178F">
        <w:rPr>
          <w:sz w:val="24"/>
          <w:szCs w:val="24"/>
        </w:rPr>
        <w:t>tion</w:t>
      </w:r>
      <w:r w:rsidR="00AA159D">
        <w:rPr>
          <w:sz w:val="24"/>
          <w:szCs w:val="24"/>
        </w:rPr>
        <w:t>*</w:t>
      </w:r>
      <w:r w:rsidR="00E37F9E" w:rsidRPr="004D178F">
        <w:rPr>
          <w:sz w:val="24"/>
          <w:szCs w:val="24"/>
        </w:rPr>
        <w:t xml:space="preserve"> before cooking</w:t>
      </w:r>
      <w:r w:rsidRPr="004D178F">
        <w:rPr>
          <w:sz w:val="24"/>
          <w:szCs w:val="24"/>
        </w:rPr>
        <w:t xml:space="preserve"> or handling food</w:t>
      </w:r>
      <w:r w:rsidR="00E37F9E" w:rsidRPr="004D178F">
        <w:rPr>
          <w:sz w:val="24"/>
          <w:szCs w:val="24"/>
        </w:rPr>
        <w:t>.</w:t>
      </w:r>
      <w:r w:rsidRPr="004D178F">
        <w:rPr>
          <w:sz w:val="24"/>
          <w:szCs w:val="24"/>
        </w:rPr>
        <w:t xml:space="preserve"> </w:t>
      </w:r>
    </w:p>
    <w:p w:rsidR="005E34E4" w:rsidRPr="004D178F" w:rsidRDefault="005E34E4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Only allow kitchen staff to enter the kitchen and to serve food.</w:t>
      </w:r>
    </w:p>
    <w:p w:rsidR="005E34E4" w:rsidRPr="004D178F" w:rsidRDefault="00A361DF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378460</wp:posOffset>
            </wp:positionV>
            <wp:extent cx="1905000" cy="3495675"/>
            <wp:effectExtent l="19050" t="0" r="0" b="0"/>
            <wp:wrapTight wrapText="bothSides">
              <wp:wrapPolygon edited="0">
                <wp:start x="-216" y="0"/>
                <wp:lineTo x="-216" y="21541"/>
                <wp:lineTo x="21600" y="21541"/>
                <wp:lineTo x="21600" y="0"/>
                <wp:lineTo x="-216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889" t="9201" r="33750" b="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4E4" w:rsidRPr="004D178F">
        <w:rPr>
          <w:sz w:val="24"/>
          <w:szCs w:val="24"/>
        </w:rPr>
        <w:t>All food served should be</w:t>
      </w:r>
      <w:r w:rsidR="000C6DEF" w:rsidRPr="004D178F">
        <w:rPr>
          <w:sz w:val="24"/>
          <w:szCs w:val="24"/>
        </w:rPr>
        <w:t xml:space="preserve"> properly cooke</w:t>
      </w:r>
      <w:r w:rsidR="00E37F9E" w:rsidRPr="004D178F">
        <w:rPr>
          <w:sz w:val="24"/>
          <w:szCs w:val="24"/>
        </w:rPr>
        <w:t>d</w:t>
      </w:r>
      <w:r w:rsidR="00C405B5" w:rsidRPr="004D178F">
        <w:rPr>
          <w:sz w:val="24"/>
          <w:szCs w:val="24"/>
        </w:rPr>
        <w:t>,</w:t>
      </w:r>
      <w:r w:rsidR="00E37F9E" w:rsidRPr="004D178F">
        <w:rPr>
          <w:sz w:val="24"/>
          <w:szCs w:val="24"/>
        </w:rPr>
        <w:t xml:space="preserve"> and served hot.</w:t>
      </w:r>
    </w:p>
    <w:p w:rsidR="005E34E4" w:rsidRPr="004D178F" w:rsidRDefault="00AA159D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D178F">
        <w:rPr>
          <w:sz w:val="24"/>
          <w:szCs w:val="24"/>
        </w:rPr>
        <w:t xml:space="preserve">ash </w:t>
      </w:r>
      <w:r>
        <w:rPr>
          <w:sz w:val="24"/>
          <w:szCs w:val="24"/>
        </w:rPr>
        <w:t xml:space="preserve">all </w:t>
      </w:r>
      <w:r w:rsidRPr="004D178F">
        <w:rPr>
          <w:sz w:val="24"/>
          <w:szCs w:val="24"/>
        </w:rPr>
        <w:t xml:space="preserve">food </w:t>
      </w:r>
      <w:r>
        <w:rPr>
          <w:sz w:val="24"/>
          <w:szCs w:val="24"/>
        </w:rPr>
        <w:t xml:space="preserve">in </w:t>
      </w:r>
      <w:r w:rsidR="00E37F9E" w:rsidRPr="004D178F">
        <w:rPr>
          <w:sz w:val="24"/>
          <w:szCs w:val="24"/>
        </w:rPr>
        <w:t>tre</w:t>
      </w:r>
      <w:r w:rsidR="005E34E4" w:rsidRPr="004D178F">
        <w:rPr>
          <w:sz w:val="24"/>
          <w:szCs w:val="24"/>
        </w:rPr>
        <w:t>ated running water.</w:t>
      </w:r>
    </w:p>
    <w:p w:rsidR="005E34E4" w:rsidRPr="004D178F" w:rsidRDefault="005E34E4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All food should be properly stored to prevent contamination from insects etc.</w:t>
      </w:r>
    </w:p>
    <w:p w:rsidR="005E34E4" w:rsidRPr="004D178F" w:rsidRDefault="00C405B5" w:rsidP="00A361DF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Preferably onl</w:t>
      </w:r>
      <w:r w:rsidR="00AA159D">
        <w:rPr>
          <w:sz w:val="24"/>
          <w:szCs w:val="24"/>
        </w:rPr>
        <w:t>y use fruits that can be pealed. Wash</w:t>
      </w:r>
      <w:r w:rsidRPr="004D178F">
        <w:rPr>
          <w:sz w:val="24"/>
          <w:szCs w:val="24"/>
        </w:rPr>
        <w:t xml:space="preserve"> other fruits with running treated water</w:t>
      </w:r>
      <w:r w:rsidR="00AA159D">
        <w:rPr>
          <w:sz w:val="24"/>
          <w:szCs w:val="24"/>
        </w:rPr>
        <w:t xml:space="preserve"> (not a bowl)</w:t>
      </w:r>
      <w:r w:rsidRPr="004D178F">
        <w:rPr>
          <w:sz w:val="24"/>
          <w:szCs w:val="24"/>
        </w:rPr>
        <w:t xml:space="preserve"> before </w:t>
      </w:r>
      <w:r w:rsidR="00AA159D">
        <w:rPr>
          <w:sz w:val="24"/>
          <w:szCs w:val="24"/>
        </w:rPr>
        <w:t>eating</w:t>
      </w:r>
      <w:r w:rsidRPr="004D178F">
        <w:rPr>
          <w:sz w:val="24"/>
          <w:szCs w:val="24"/>
        </w:rPr>
        <w:t>.</w:t>
      </w:r>
      <w:r w:rsidR="00854094" w:rsidRPr="004D178F">
        <w:rPr>
          <w:sz w:val="24"/>
          <w:szCs w:val="24"/>
        </w:rPr>
        <w:t xml:space="preserve"> </w:t>
      </w:r>
    </w:p>
    <w:p w:rsidR="005269FC" w:rsidRDefault="005E34E4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 xml:space="preserve">Wash </w:t>
      </w:r>
      <w:r w:rsidR="00AA159D">
        <w:rPr>
          <w:sz w:val="24"/>
          <w:szCs w:val="24"/>
        </w:rPr>
        <w:t>dishes</w:t>
      </w:r>
      <w:r w:rsidR="00C405B5" w:rsidRPr="004D178F">
        <w:rPr>
          <w:sz w:val="24"/>
          <w:szCs w:val="24"/>
        </w:rPr>
        <w:t xml:space="preserve"> with soap</w:t>
      </w:r>
      <w:r w:rsidRPr="004D178F">
        <w:rPr>
          <w:sz w:val="24"/>
          <w:szCs w:val="24"/>
        </w:rPr>
        <w:t xml:space="preserve"> or a 0.05% chlorine solution</w:t>
      </w:r>
      <w:r w:rsidR="00AA159D">
        <w:rPr>
          <w:sz w:val="24"/>
          <w:szCs w:val="24"/>
        </w:rPr>
        <w:t>*</w:t>
      </w:r>
      <w:r w:rsidRPr="004D178F">
        <w:rPr>
          <w:sz w:val="24"/>
          <w:szCs w:val="24"/>
        </w:rPr>
        <w:t xml:space="preserve"> and rins</w:t>
      </w:r>
      <w:r w:rsidR="00AA159D">
        <w:rPr>
          <w:sz w:val="24"/>
          <w:szCs w:val="24"/>
        </w:rPr>
        <w:t>e</w:t>
      </w:r>
      <w:r w:rsidR="00C405B5" w:rsidRPr="004D178F">
        <w:rPr>
          <w:sz w:val="24"/>
          <w:szCs w:val="24"/>
        </w:rPr>
        <w:t xml:space="preserve"> under running</w:t>
      </w:r>
      <w:r w:rsidR="000C6DEF" w:rsidRPr="004D178F">
        <w:rPr>
          <w:sz w:val="24"/>
          <w:szCs w:val="24"/>
        </w:rPr>
        <w:t xml:space="preserve"> treated </w:t>
      </w:r>
      <w:r w:rsidR="00C405B5" w:rsidRPr="004D178F">
        <w:rPr>
          <w:sz w:val="24"/>
          <w:szCs w:val="24"/>
        </w:rPr>
        <w:t>water.</w:t>
      </w:r>
      <w:r w:rsidR="007C374A" w:rsidRPr="004D178F">
        <w:rPr>
          <w:sz w:val="24"/>
          <w:szCs w:val="24"/>
        </w:rPr>
        <w:t xml:space="preserve"> </w:t>
      </w:r>
      <w:r w:rsidR="00AA159D">
        <w:rPr>
          <w:sz w:val="24"/>
          <w:szCs w:val="24"/>
        </w:rPr>
        <w:t>Dry</w:t>
      </w:r>
      <w:r w:rsidR="005269FC">
        <w:rPr>
          <w:sz w:val="24"/>
          <w:szCs w:val="24"/>
        </w:rPr>
        <w:t xml:space="preserve"> dishes</w:t>
      </w:r>
      <w:r w:rsidR="00C405B5" w:rsidRPr="004D178F">
        <w:rPr>
          <w:sz w:val="24"/>
          <w:szCs w:val="24"/>
        </w:rPr>
        <w:t xml:space="preserve"> in a rack well above the ground and in the direct sunlight (sunlight will help to disinfect)</w:t>
      </w:r>
      <w:r w:rsidR="005269FC">
        <w:rPr>
          <w:sz w:val="24"/>
          <w:szCs w:val="24"/>
        </w:rPr>
        <w:t>.</w:t>
      </w:r>
      <w:r w:rsidR="005269FC" w:rsidRPr="005269FC">
        <w:rPr>
          <w:sz w:val="24"/>
          <w:szCs w:val="24"/>
        </w:rPr>
        <w:t xml:space="preserve"> </w:t>
      </w:r>
    </w:p>
    <w:p w:rsidR="005269FC" w:rsidRPr="004D178F" w:rsidRDefault="005269FC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All students should wash their hands with soap and running water  or a 0.05 % chlorine solution before eating</w:t>
      </w:r>
    </w:p>
    <w:p w:rsidR="005269FC" w:rsidRPr="004D178F" w:rsidRDefault="005269FC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Never wash your hands in a bowl of standing water, always use running water!</w:t>
      </w:r>
      <w:r w:rsidR="00A361DF" w:rsidRPr="00A361DF">
        <w:rPr>
          <w:noProof/>
          <w:sz w:val="16"/>
          <w:szCs w:val="16"/>
        </w:rPr>
        <w:t xml:space="preserve"> </w:t>
      </w:r>
    </w:p>
    <w:p w:rsidR="005269FC" w:rsidRPr="004D178F" w:rsidRDefault="005269FC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Do not allow children and or teachers to eat with their hands form the same plate/pot etc.</w:t>
      </w:r>
    </w:p>
    <w:p w:rsidR="005269FC" w:rsidRDefault="00110B88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Bury and l</w:t>
      </w:r>
      <w:r w:rsidR="005269FC" w:rsidRPr="004D178F">
        <w:rPr>
          <w:sz w:val="24"/>
          <w:szCs w:val="24"/>
        </w:rPr>
        <w:t xml:space="preserve">eftover food </w:t>
      </w:r>
      <w:r>
        <w:rPr>
          <w:sz w:val="24"/>
          <w:szCs w:val="24"/>
        </w:rPr>
        <w:t>so it is</w:t>
      </w:r>
      <w:r w:rsidR="005269FC" w:rsidRPr="004D178F">
        <w:rPr>
          <w:sz w:val="24"/>
          <w:szCs w:val="24"/>
        </w:rPr>
        <w:t xml:space="preserve"> inaccessible </w:t>
      </w:r>
      <w:r>
        <w:rPr>
          <w:sz w:val="24"/>
          <w:szCs w:val="24"/>
        </w:rPr>
        <w:t>to</w:t>
      </w:r>
      <w:r w:rsidR="005269FC" w:rsidRPr="004D178F">
        <w:rPr>
          <w:sz w:val="24"/>
          <w:szCs w:val="24"/>
        </w:rPr>
        <w:t xml:space="preserve"> scavengers.</w:t>
      </w:r>
    </w:p>
    <w:p w:rsidR="00A361DF" w:rsidRPr="004D178F" w:rsidRDefault="00A361DF" w:rsidP="00A361DF">
      <w:pPr>
        <w:pStyle w:val="ListParagraph"/>
        <w:ind w:left="360"/>
        <w:jc w:val="both"/>
        <w:rPr>
          <w:sz w:val="24"/>
          <w:szCs w:val="24"/>
        </w:rPr>
      </w:pPr>
    </w:p>
    <w:p w:rsidR="005269FC" w:rsidRDefault="005269FC" w:rsidP="00A361DF">
      <w:pPr>
        <w:pStyle w:val="ListParagraph"/>
        <w:ind w:left="0"/>
        <w:jc w:val="both"/>
        <w:rPr>
          <w:b/>
          <w:color w:val="984806" w:themeColor="accent6" w:themeShade="80"/>
          <w:sz w:val="28"/>
          <w:szCs w:val="28"/>
        </w:rPr>
      </w:pPr>
      <w:r>
        <w:rPr>
          <w:rFonts w:cstheme="minorHAnsi"/>
          <w:b/>
        </w:rPr>
        <w:t xml:space="preserve">* </w:t>
      </w:r>
      <w:r w:rsidRPr="005269FC">
        <w:rPr>
          <w:rFonts w:cstheme="minorHAnsi"/>
          <w:b/>
        </w:rPr>
        <w:t>NOTE: SEE REVERSE FOR INSTRUCTIONS ON HOW TO MAKE 0.05% and 0.2% CHLORINE SOLUTIONS</w:t>
      </w:r>
    </w:p>
    <w:p w:rsidR="00110B88" w:rsidRDefault="00110B88" w:rsidP="005269FC">
      <w:pPr>
        <w:pStyle w:val="ListParagraph"/>
        <w:ind w:left="0"/>
        <w:jc w:val="center"/>
        <w:rPr>
          <w:b/>
          <w:color w:val="984806" w:themeColor="accent6" w:themeShade="80"/>
          <w:sz w:val="40"/>
          <w:szCs w:val="40"/>
        </w:rPr>
      </w:pPr>
    </w:p>
    <w:p w:rsidR="005269FC" w:rsidRPr="005269FC" w:rsidRDefault="005269FC" w:rsidP="005269FC">
      <w:pPr>
        <w:pStyle w:val="ListParagraph"/>
        <w:ind w:left="0"/>
        <w:jc w:val="center"/>
        <w:rPr>
          <w:b/>
          <w:color w:val="984806" w:themeColor="accent6" w:themeShade="80"/>
          <w:sz w:val="40"/>
          <w:szCs w:val="40"/>
        </w:rPr>
      </w:pPr>
      <w:r w:rsidRPr="005269FC">
        <w:rPr>
          <w:b/>
          <w:color w:val="984806" w:themeColor="accent6" w:themeShade="80"/>
          <w:sz w:val="40"/>
          <w:szCs w:val="40"/>
        </w:rPr>
        <w:t>If a cholera case is suspected</w:t>
      </w:r>
    </w:p>
    <w:p w:rsidR="00110B88" w:rsidRDefault="005269FC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 xml:space="preserve">Avoid salads when cholera patients have been reported in nearby communities </w:t>
      </w:r>
    </w:p>
    <w:p w:rsidR="005E34E4" w:rsidRPr="005269FC" w:rsidRDefault="005269FC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>Do not use raw fish</w:t>
      </w:r>
    </w:p>
    <w:p w:rsidR="005E34E4" w:rsidRPr="004D178F" w:rsidRDefault="00110B88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0C6DEF" w:rsidRPr="004D178F">
        <w:rPr>
          <w:sz w:val="24"/>
          <w:szCs w:val="24"/>
        </w:rPr>
        <w:t>inse</w:t>
      </w:r>
      <w:r w:rsidR="00C405B5" w:rsidRPr="004D178F">
        <w:rPr>
          <w:sz w:val="24"/>
          <w:szCs w:val="24"/>
        </w:rPr>
        <w:t xml:space="preserve"> cooking utensils in a 0.05% chlorine solution after washing with soap. If no chlorine is available expos</w:t>
      </w:r>
      <w:r w:rsidR="007C374A" w:rsidRPr="004D178F">
        <w:rPr>
          <w:sz w:val="24"/>
          <w:szCs w:val="24"/>
        </w:rPr>
        <w:t>u</w:t>
      </w:r>
      <w:r w:rsidR="00C405B5" w:rsidRPr="004D178F">
        <w:rPr>
          <w:sz w:val="24"/>
          <w:szCs w:val="24"/>
        </w:rPr>
        <w:t>re to direct sunlight can disinfect cooking utensils</w:t>
      </w:r>
      <w:r w:rsidR="00311DDD" w:rsidRPr="004D178F">
        <w:rPr>
          <w:sz w:val="24"/>
          <w:szCs w:val="24"/>
        </w:rPr>
        <w:t>.</w:t>
      </w:r>
    </w:p>
    <w:p w:rsidR="005E34E4" w:rsidRDefault="00CE7429" w:rsidP="005269FC">
      <w:pPr>
        <w:pStyle w:val="ListParagraph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D178F">
        <w:rPr>
          <w:sz w:val="24"/>
          <w:szCs w:val="24"/>
        </w:rPr>
        <w:t xml:space="preserve">In case a staff member has been vomiting within the kitchen, all food within the kitchen </w:t>
      </w:r>
      <w:r w:rsidR="000C6DEF" w:rsidRPr="004D178F">
        <w:rPr>
          <w:sz w:val="24"/>
          <w:szCs w:val="24"/>
        </w:rPr>
        <w:t>and already prepared or cooked should be destroyed.</w:t>
      </w:r>
      <w:r w:rsidRPr="004D178F">
        <w:rPr>
          <w:sz w:val="24"/>
          <w:szCs w:val="24"/>
        </w:rPr>
        <w:t xml:space="preserve">  </w:t>
      </w:r>
      <w:r w:rsidR="000C6DEF" w:rsidRPr="004D178F">
        <w:rPr>
          <w:sz w:val="24"/>
          <w:szCs w:val="24"/>
        </w:rPr>
        <w:t xml:space="preserve">All </w:t>
      </w:r>
      <w:r w:rsidRPr="004D178F">
        <w:rPr>
          <w:sz w:val="24"/>
          <w:szCs w:val="24"/>
        </w:rPr>
        <w:t>places infected with vomit should be washed with a 0.2% Chlorine solution.</w:t>
      </w:r>
      <w:r w:rsidR="000C6DEF" w:rsidRPr="004D178F">
        <w:rPr>
          <w:sz w:val="24"/>
          <w:szCs w:val="24"/>
        </w:rPr>
        <w:t xml:space="preserve"> </w:t>
      </w:r>
    </w:p>
    <w:p w:rsidR="005269FC" w:rsidRPr="004D178F" w:rsidRDefault="005269FC" w:rsidP="005269FC">
      <w:pPr>
        <w:pStyle w:val="ListParagraph"/>
        <w:jc w:val="both"/>
        <w:rPr>
          <w:sz w:val="24"/>
          <w:szCs w:val="24"/>
        </w:rPr>
      </w:pPr>
    </w:p>
    <w:p w:rsidR="005E34E4" w:rsidRPr="005269FC" w:rsidRDefault="00CB1D5E" w:rsidP="005269FC">
      <w:pPr>
        <w:autoSpaceDE w:val="0"/>
        <w:autoSpaceDN w:val="0"/>
        <w:adjustRightInd w:val="0"/>
        <w:jc w:val="center"/>
        <w:rPr>
          <w:rFonts w:cs="Garamond-UltraCondensed"/>
          <w:b/>
          <w:bCs/>
          <w:color w:val="984806" w:themeColor="accent6" w:themeShade="80"/>
          <w:sz w:val="40"/>
          <w:szCs w:val="40"/>
        </w:rPr>
      </w:pPr>
      <w:r>
        <w:rPr>
          <w:rFonts w:cs="Garamond-UltraCondensed"/>
          <w:b/>
          <w:bCs/>
          <w:noProof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23495</wp:posOffset>
            </wp:positionV>
            <wp:extent cx="2733675" cy="2971800"/>
            <wp:effectExtent l="19050" t="0" r="9525" b="0"/>
            <wp:wrapTight wrapText="bothSides">
              <wp:wrapPolygon edited="0">
                <wp:start x="-151" y="0"/>
                <wp:lineTo x="-151" y="21462"/>
                <wp:lineTo x="21675" y="21462"/>
                <wp:lineTo x="21675" y="0"/>
                <wp:lineTo x="-151" y="0"/>
              </wp:wrapPolygon>
            </wp:wrapTight>
            <wp:docPr id="1" name="Picture 1" descr="Baby-washing-her-han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aby-washing-her-hand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7180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9FC" w:rsidRPr="005269FC">
        <w:rPr>
          <w:rFonts w:cs="Garamond-UltraCondensed"/>
          <w:b/>
          <w:bCs/>
          <w:color w:val="984806" w:themeColor="accent6" w:themeShade="80"/>
          <w:sz w:val="40"/>
          <w:szCs w:val="40"/>
        </w:rPr>
        <w:t>Common sources of infection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cs="HelveticaNeue-Condensed"/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>Drinking-water that has been contaminated at its source (e.g. by contaminated surface water entering an incompletely sealed well), during transport and/or supply, or during storage (e.g. by contact with hands soiled by faeces).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cs="HelveticaNeue-Condensed"/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>Ice made from contaminated water.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cs="HelveticaNeue-Condensed"/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>Cooking utensils washed in contaminated water.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cs="HelveticaNeue-Condensed"/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>Food contaminated during or after preparation. Moist foods (e.g. milk, cooked rice, lentils, potatoes, beans, eggs, and chicken) contaminated during or after cooking/preparation and allowed to remain at room temperature for several hours.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rFonts w:cs="HelveticaNeue-Condensed"/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 xml:space="preserve">Seafood, particularly </w:t>
      </w:r>
      <w:r w:rsidR="0035499B">
        <w:rPr>
          <w:rFonts w:cs="HelveticaNeue-Condensed"/>
          <w:sz w:val="24"/>
          <w:szCs w:val="24"/>
        </w:rPr>
        <w:t>crabs</w:t>
      </w:r>
      <w:r w:rsidRPr="005269FC">
        <w:rPr>
          <w:rFonts w:cs="HelveticaNeue-Condensed"/>
          <w:sz w:val="24"/>
          <w:szCs w:val="24"/>
        </w:rPr>
        <w:t xml:space="preserve"> and other shellfish, taken from contaminated water and eaten raw or insufficiently cooked or contaminated during preparation.</w:t>
      </w:r>
    </w:p>
    <w:p w:rsidR="005E34E4" w:rsidRPr="005269FC" w:rsidRDefault="005E34E4" w:rsidP="005269FC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360"/>
        <w:rPr>
          <w:sz w:val="24"/>
          <w:szCs w:val="24"/>
        </w:rPr>
      </w:pPr>
      <w:r w:rsidRPr="005269FC">
        <w:rPr>
          <w:rFonts w:cs="HelveticaNeue-Condensed"/>
          <w:sz w:val="24"/>
          <w:szCs w:val="24"/>
        </w:rPr>
        <w:t>Fruit and vegetables grown at or near ground level and</w:t>
      </w:r>
      <w:r w:rsidR="005269FC">
        <w:rPr>
          <w:rFonts w:cs="HelveticaNeue-Condensed"/>
          <w:sz w:val="24"/>
          <w:szCs w:val="24"/>
        </w:rPr>
        <w:t xml:space="preserve"> </w:t>
      </w:r>
      <w:r w:rsidRPr="005269FC">
        <w:rPr>
          <w:rFonts w:cs="HelveticaNeue-Condensed"/>
          <w:sz w:val="24"/>
          <w:szCs w:val="24"/>
        </w:rPr>
        <w:t>fertilized with night soil, irrigated with water containing human waste, or “freshened” with contaminated water, and then eaten raw, or contaminated during washing and preparation.</w:t>
      </w:r>
    </w:p>
    <w:p w:rsidR="005269FC" w:rsidRPr="005269FC" w:rsidRDefault="005269FC" w:rsidP="005269FC">
      <w:pPr>
        <w:pStyle w:val="ListParagraph"/>
        <w:autoSpaceDE w:val="0"/>
        <w:autoSpaceDN w:val="0"/>
        <w:adjustRightInd w:val="0"/>
        <w:rPr>
          <w:sz w:val="24"/>
          <w:szCs w:val="24"/>
        </w:rPr>
      </w:pPr>
    </w:p>
    <w:p w:rsidR="005E34E4" w:rsidRPr="004D178F" w:rsidRDefault="005E34E4" w:rsidP="004D178F">
      <w:pPr>
        <w:ind w:left="450" w:hanging="360"/>
        <w:jc w:val="right"/>
        <w:rPr>
          <w:i/>
          <w:sz w:val="24"/>
          <w:szCs w:val="24"/>
        </w:rPr>
      </w:pPr>
    </w:p>
    <w:tbl>
      <w:tblPr>
        <w:tblStyle w:val="TableGrid"/>
        <w:tblW w:w="9090" w:type="dxa"/>
        <w:tblInd w:w="1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545"/>
      </w:tblGrid>
      <w:tr w:rsidR="004D178F" w:rsidTr="00CB1D5E">
        <w:trPr>
          <w:trHeight w:val="530"/>
        </w:trPr>
        <w:tc>
          <w:tcPr>
            <w:tcW w:w="9090" w:type="dxa"/>
            <w:gridSpan w:val="2"/>
            <w:shd w:val="clear" w:color="auto" w:fill="984806" w:themeFill="accent6" w:themeFillShade="80"/>
            <w:vAlign w:val="center"/>
          </w:tcPr>
          <w:p w:rsidR="004D178F" w:rsidRPr="007240B6" w:rsidRDefault="004D178F" w:rsidP="00953090">
            <w:pPr>
              <w:autoSpaceDE w:val="0"/>
              <w:autoSpaceDN w:val="0"/>
              <w:adjustRightInd w:val="0"/>
              <w:jc w:val="center"/>
              <w:rPr>
                <w:rFonts w:cs="Garamond-Bold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="Garamond-Bold"/>
                <w:b/>
                <w:bCs/>
                <w:noProof/>
                <w:color w:val="FFFFFF" w:themeColor="background1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-1449705</wp:posOffset>
                  </wp:positionH>
                  <wp:positionV relativeFrom="paragraph">
                    <wp:posOffset>34925</wp:posOffset>
                  </wp:positionV>
                  <wp:extent cx="1419225" cy="1590675"/>
                  <wp:effectExtent l="19050" t="0" r="0" b="0"/>
                  <wp:wrapNone/>
                  <wp:docPr id="4" name="Picture 1" descr="http://www.pollardwater.com/images/HTHPac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llardwater.com/images/HTHPac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0B6">
              <w:rPr>
                <w:rFonts w:cs="Garamond-Bold"/>
                <w:b/>
                <w:bCs/>
                <w:color w:val="FFFFFF" w:themeColor="background1"/>
                <w:sz w:val="32"/>
                <w:szCs w:val="32"/>
              </w:rPr>
              <w:t>HOW TO MAKE A CHLORINE SOLUTION</w:t>
            </w:r>
          </w:p>
        </w:tc>
      </w:tr>
      <w:tr w:rsidR="004D178F" w:rsidTr="00CB1D5E">
        <w:tc>
          <w:tcPr>
            <w:tcW w:w="4545" w:type="dxa"/>
            <w:shd w:val="clear" w:color="auto" w:fill="FBD4B4" w:themeFill="accent6" w:themeFillTint="66"/>
          </w:tcPr>
          <w:p w:rsidR="004D178F" w:rsidRPr="00671B75" w:rsidRDefault="004D178F" w:rsidP="00953090">
            <w:pPr>
              <w:autoSpaceDE w:val="0"/>
              <w:autoSpaceDN w:val="0"/>
              <w:adjustRightInd w:val="0"/>
              <w:jc w:val="center"/>
              <w:rPr>
                <w:rFonts w:cs="Garamond-Bold"/>
                <w:b/>
                <w:bCs/>
                <w:sz w:val="28"/>
                <w:szCs w:val="28"/>
              </w:rPr>
            </w:pPr>
            <w:r w:rsidRPr="00671B75">
              <w:rPr>
                <w:b/>
                <w:sz w:val="28"/>
                <w:szCs w:val="28"/>
              </w:rPr>
              <w:t>0.05 %</w:t>
            </w:r>
          </w:p>
        </w:tc>
        <w:tc>
          <w:tcPr>
            <w:tcW w:w="4545" w:type="dxa"/>
            <w:shd w:val="clear" w:color="auto" w:fill="FABF8F" w:themeFill="accent6" w:themeFillTint="99"/>
          </w:tcPr>
          <w:p w:rsidR="004D178F" w:rsidRPr="00671B75" w:rsidRDefault="004D178F" w:rsidP="00953090">
            <w:pPr>
              <w:autoSpaceDE w:val="0"/>
              <w:autoSpaceDN w:val="0"/>
              <w:adjustRightInd w:val="0"/>
              <w:jc w:val="center"/>
              <w:rPr>
                <w:rFonts w:cs="Garamond-Bold"/>
                <w:b/>
                <w:bCs/>
                <w:sz w:val="28"/>
                <w:szCs w:val="28"/>
              </w:rPr>
            </w:pPr>
            <w:r w:rsidRPr="00671B75">
              <w:rPr>
                <w:rFonts w:cs="Garamond-Bold"/>
                <w:b/>
                <w:bCs/>
                <w:sz w:val="28"/>
                <w:szCs w:val="28"/>
              </w:rPr>
              <w:t>0.2%</w:t>
            </w:r>
          </w:p>
        </w:tc>
      </w:tr>
      <w:tr w:rsidR="004D178F" w:rsidTr="00CB1D5E">
        <w:trPr>
          <w:trHeight w:val="720"/>
        </w:trPr>
        <w:tc>
          <w:tcPr>
            <w:tcW w:w="4545" w:type="dxa"/>
            <w:shd w:val="clear" w:color="auto" w:fill="FBD4B4" w:themeFill="accent6" w:themeFillTint="66"/>
            <w:vAlign w:val="center"/>
          </w:tcPr>
          <w:p w:rsidR="004D178F" w:rsidRDefault="004D178F" w:rsidP="00953090">
            <w:pPr>
              <w:autoSpaceDE w:val="0"/>
              <w:autoSpaceDN w:val="0"/>
              <w:adjustRightInd w:val="0"/>
              <w:rPr>
                <w:rFonts w:cs="Garamond-Bold"/>
                <w:bCs/>
              </w:rPr>
            </w:pPr>
            <w:r w:rsidRPr="00671B75">
              <w:rPr>
                <w:rFonts w:cs="Garamond-Bold"/>
                <w:bCs/>
              </w:rPr>
              <w:t>With HTH 70%</w:t>
            </w:r>
            <w:r>
              <w:rPr>
                <w:rFonts w:cs="Garamond-Bold"/>
                <w:bCs/>
              </w:rPr>
              <w:t>:</w:t>
            </w:r>
            <w:r w:rsidRPr="00671B75">
              <w:rPr>
                <w:rFonts w:cs="Garamond-Bold"/>
                <w:bCs/>
              </w:rPr>
              <w:t xml:space="preserve"> </w:t>
            </w:r>
          </w:p>
          <w:p w:rsidR="004D178F" w:rsidRPr="00671B75" w:rsidRDefault="004D178F" w:rsidP="004D178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Garamond-Bold"/>
                <w:bCs/>
              </w:rPr>
            </w:pPr>
            <w:r w:rsidRPr="00671B75">
              <w:rPr>
                <w:rFonts w:cs="Garamond-Bold"/>
                <w:b/>
                <w:bCs/>
              </w:rPr>
              <w:t>1 tablespoon in 20 litres of water</w:t>
            </w:r>
          </w:p>
        </w:tc>
        <w:tc>
          <w:tcPr>
            <w:tcW w:w="4545" w:type="dxa"/>
            <w:shd w:val="clear" w:color="auto" w:fill="FABF8F" w:themeFill="accent6" w:themeFillTint="99"/>
            <w:vAlign w:val="center"/>
          </w:tcPr>
          <w:p w:rsidR="004D178F" w:rsidRPr="00671B75" w:rsidRDefault="004D178F" w:rsidP="00953090">
            <w:pPr>
              <w:autoSpaceDE w:val="0"/>
              <w:autoSpaceDN w:val="0"/>
              <w:adjustRightInd w:val="0"/>
              <w:rPr>
                <w:rFonts w:cs="Garamond"/>
              </w:rPr>
            </w:pPr>
            <w:r w:rsidRPr="00671B75">
              <w:rPr>
                <w:rFonts w:cs="Garamond"/>
              </w:rPr>
              <w:t>With Chlorine HTH 70%</w:t>
            </w:r>
            <w:r>
              <w:rPr>
                <w:rFonts w:cs="Garamond"/>
              </w:rPr>
              <w:t>:</w:t>
            </w:r>
          </w:p>
          <w:p w:rsidR="004D178F" w:rsidRPr="00671B75" w:rsidRDefault="004D178F" w:rsidP="004D178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Garamond-Bold"/>
                <w:b/>
                <w:bCs/>
              </w:rPr>
            </w:pPr>
            <w:r w:rsidRPr="00671B75">
              <w:rPr>
                <w:rFonts w:cs="Garamond-Bold"/>
                <w:b/>
                <w:bCs/>
              </w:rPr>
              <w:t>1 tablespoon in 5 litres of</w:t>
            </w:r>
            <w:r>
              <w:rPr>
                <w:rFonts w:cs="Garamond-Bold"/>
                <w:b/>
                <w:bCs/>
              </w:rPr>
              <w:t xml:space="preserve"> </w:t>
            </w:r>
            <w:r w:rsidRPr="00671B75">
              <w:rPr>
                <w:rFonts w:cs="Garamond-Bold"/>
                <w:b/>
                <w:bCs/>
              </w:rPr>
              <w:t>water</w:t>
            </w:r>
          </w:p>
        </w:tc>
      </w:tr>
      <w:tr w:rsidR="004D178F" w:rsidTr="00CB1D5E">
        <w:tc>
          <w:tcPr>
            <w:tcW w:w="4545" w:type="dxa"/>
            <w:shd w:val="clear" w:color="auto" w:fill="FBD4B4" w:themeFill="accent6" w:themeFillTint="66"/>
            <w:vAlign w:val="center"/>
          </w:tcPr>
          <w:p w:rsidR="004D178F" w:rsidRPr="00671B75" w:rsidRDefault="004D178F" w:rsidP="00953090">
            <w:pPr>
              <w:autoSpaceDE w:val="0"/>
              <w:autoSpaceDN w:val="0"/>
              <w:adjustRightInd w:val="0"/>
              <w:rPr>
                <w:rFonts w:cs="Garamond"/>
              </w:rPr>
            </w:pPr>
            <w:r w:rsidRPr="00671B75">
              <w:rPr>
                <w:rFonts w:cs="Garamond"/>
              </w:rPr>
              <w:t>With Bleach 5 % (Sodium</w:t>
            </w:r>
            <w:r>
              <w:rPr>
                <w:rFonts w:cs="Garamond"/>
              </w:rPr>
              <w:t xml:space="preserve"> </w:t>
            </w:r>
            <w:r w:rsidRPr="00671B75">
              <w:rPr>
                <w:rFonts w:cs="Garamond"/>
              </w:rPr>
              <w:t>hypochlorite solution)</w:t>
            </w:r>
            <w:r>
              <w:rPr>
                <w:rFonts w:cs="Garamond"/>
              </w:rPr>
              <w:t>:</w:t>
            </w:r>
          </w:p>
          <w:p w:rsidR="004D178F" w:rsidRPr="00671B75" w:rsidRDefault="00255217" w:rsidP="004D178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Garamond-Bold"/>
                <w:b/>
                <w:bCs/>
              </w:rPr>
            </w:pPr>
            <w:r>
              <w:rPr>
                <w:rFonts w:cs="Garamond-Bold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-1259205</wp:posOffset>
                      </wp:positionH>
                      <wp:positionV relativeFrom="paragraph">
                        <wp:posOffset>153670</wp:posOffset>
                      </wp:positionV>
                      <wp:extent cx="1143000" cy="53784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D178F" w:rsidRPr="008942DF" w:rsidRDefault="004D178F" w:rsidP="004D178F">
                                  <w:pPr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8942DF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HTH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-99.15pt;margin-top:12.1pt;width:90pt;height:4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" filled="f" stroked="f">
                      <v:textbox>
                        <w:txbxContent>
                          <w:p w:rsidR="004D178F" w:rsidRPr="008942DF" w:rsidRDefault="004D178F" w:rsidP="004D178F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8942DF">
                              <w:rPr>
                                <w:b/>
                                <w:sz w:val="72"/>
                                <w:szCs w:val="72"/>
                              </w:rPr>
                              <w:t>HTH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178F" w:rsidRPr="00671B75">
              <w:rPr>
                <w:rFonts w:cs="Garamond-Bold"/>
                <w:b/>
                <w:bCs/>
              </w:rPr>
              <w:t>14 tablespoons in 20 litres of water</w:t>
            </w:r>
          </w:p>
          <w:p w:rsidR="004D178F" w:rsidRPr="00671B75" w:rsidRDefault="004D178F" w:rsidP="004D178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cs="Garamond-Bold"/>
                <w:b/>
                <w:bCs/>
              </w:rPr>
            </w:pPr>
            <w:r w:rsidRPr="00671B75">
              <w:rPr>
                <w:rFonts w:cs="Garamond-Bold"/>
                <w:b/>
                <w:bCs/>
              </w:rPr>
              <w:t>¼ of cup in 20 litres of water</w:t>
            </w:r>
          </w:p>
        </w:tc>
        <w:tc>
          <w:tcPr>
            <w:tcW w:w="4545" w:type="dxa"/>
            <w:shd w:val="clear" w:color="auto" w:fill="FABF8F" w:themeFill="accent6" w:themeFillTint="99"/>
            <w:vAlign w:val="center"/>
          </w:tcPr>
          <w:p w:rsidR="004D178F" w:rsidRPr="00671B75" w:rsidRDefault="004D178F" w:rsidP="00953090">
            <w:pPr>
              <w:autoSpaceDE w:val="0"/>
              <w:autoSpaceDN w:val="0"/>
              <w:adjustRightInd w:val="0"/>
              <w:rPr>
                <w:rFonts w:cs="Garamond"/>
              </w:rPr>
            </w:pPr>
            <w:r w:rsidRPr="00671B75">
              <w:rPr>
                <w:rFonts w:cs="Garamond"/>
              </w:rPr>
              <w:t>With Bleach 5 % (Sodium</w:t>
            </w:r>
            <w:r>
              <w:rPr>
                <w:rFonts w:cs="Garamond"/>
              </w:rPr>
              <w:t xml:space="preserve"> </w:t>
            </w:r>
            <w:r w:rsidRPr="00671B75">
              <w:rPr>
                <w:rFonts w:cs="Garamond"/>
              </w:rPr>
              <w:t>hypochlorite solution)</w:t>
            </w:r>
            <w:r>
              <w:rPr>
                <w:rFonts w:cs="Garamond"/>
              </w:rPr>
              <w:t>:</w:t>
            </w:r>
          </w:p>
          <w:p w:rsidR="004D178F" w:rsidRPr="00671B75" w:rsidRDefault="004D178F" w:rsidP="004D178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cs="Garamond-Bold"/>
                <w:b/>
                <w:bCs/>
              </w:rPr>
            </w:pPr>
            <w:r w:rsidRPr="00671B75">
              <w:rPr>
                <w:rFonts w:cs="Garamond-Bold"/>
                <w:b/>
                <w:bCs/>
              </w:rPr>
              <w:t>2</w:t>
            </w:r>
            <w:r w:rsidR="00255217">
              <w:rPr>
                <w:rFonts w:cs="Garamond-Bold"/>
                <w:b/>
                <w:bCs/>
              </w:rPr>
              <w:t>0</w:t>
            </w:r>
            <w:bookmarkStart w:id="0" w:name="_GoBack"/>
            <w:bookmarkEnd w:id="0"/>
            <w:r w:rsidRPr="00671B75">
              <w:rPr>
                <w:rFonts w:cs="Garamond-Bold"/>
                <w:b/>
                <w:bCs/>
              </w:rPr>
              <w:t xml:space="preserve"> tablespoons in 5 litres of water</w:t>
            </w:r>
          </w:p>
        </w:tc>
      </w:tr>
      <w:tr w:rsidR="004D178F" w:rsidTr="00CB1D5E">
        <w:tc>
          <w:tcPr>
            <w:tcW w:w="9090" w:type="dxa"/>
            <w:gridSpan w:val="2"/>
            <w:shd w:val="clear" w:color="auto" w:fill="FDE9D9" w:themeFill="accent6" w:themeFillTint="33"/>
            <w:vAlign w:val="center"/>
          </w:tcPr>
          <w:p w:rsidR="004D178F" w:rsidRPr="00553E52" w:rsidRDefault="004D178F" w:rsidP="00953090">
            <w:pPr>
              <w:pStyle w:val="ListParagraph"/>
              <w:jc w:val="center"/>
              <w:rPr>
                <w:sz w:val="20"/>
                <w:szCs w:val="20"/>
              </w:rPr>
            </w:pPr>
            <w:r w:rsidRPr="00553E52">
              <w:rPr>
                <w:sz w:val="20"/>
                <w:szCs w:val="20"/>
              </w:rPr>
              <w:t>Note: 1 table spoon = 10 m</w:t>
            </w:r>
            <w:r>
              <w:rPr>
                <w:sz w:val="20"/>
                <w:szCs w:val="20"/>
              </w:rPr>
              <w:t>L</w:t>
            </w:r>
            <w:r w:rsidRPr="00553E52">
              <w:rPr>
                <w:sz w:val="20"/>
                <w:szCs w:val="20"/>
              </w:rPr>
              <w:t>, 1 cup = 200 m</w:t>
            </w:r>
            <w:r>
              <w:rPr>
                <w:sz w:val="20"/>
                <w:szCs w:val="20"/>
              </w:rPr>
              <w:t>L</w:t>
            </w:r>
          </w:p>
        </w:tc>
      </w:tr>
    </w:tbl>
    <w:p w:rsidR="00E16A02" w:rsidRDefault="00E16A02" w:rsidP="004D178F">
      <w:pPr>
        <w:pStyle w:val="ListParagraph"/>
        <w:ind w:left="450" w:hanging="360"/>
        <w:jc w:val="both"/>
        <w:rPr>
          <w:sz w:val="16"/>
          <w:szCs w:val="16"/>
          <w:lang w:val="en-GB"/>
        </w:rPr>
      </w:pPr>
    </w:p>
    <w:p w:rsidR="00CB1D5E" w:rsidRDefault="00CB1D5E" w:rsidP="004D178F">
      <w:pPr>
        <w:pStyle w:val="ListParagraph"/>
        <w:ind w:left="450" w:hanging="360"/>
        <w:jc w:val="both"/>
        <w:rPr>
          <w:sz w:val="16"/>
          <w:szCs w:val="16"/>
          <w:lang w:val="en-GB"/>
        </w:rPr>
      </w:pPr>
    </w:p>
    <w:p w:rsidR="00CB1D5E" w:rsidRDefault="00CB1D5E" w:rsidP="004D178F">
      <w:pPr>
        <w:pStyle w:val="ListParagraph"/>
        <w:ind w:left="450" w:hanging="360"/>
        <w:jc w:val="both"/>
        <w:rPr>
          <w:sz w:val="16"/>
          <w:szCs w:val="16"/>
          <w:lang w:val="en-GB"/>
        </w:rPr>
      </w:pPr>
    </w:p>
    <w:p w:rsidR="00CB1D5E" w:rsidRDefault="00CB1D5E" w:rsidP="004D178F">
      <w:pPr>
        <w:pStyle w:val="ListParagraph"/>
        <w:ind w:left="450" w:hanging="360"/>
        <w:jc w:val="both"/>
        <w:rPr>
          <w:sz w:val="16"/>
          <w:szCs w:val="16"/>
          <w:lang w:val="en-GB"/>
        </w:rPr>
      </w:pPr>
    </w:p>
    <w:sectPr w:rsidR="00CB1D5E" w:rsidSect="004D17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-UltraCondens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6B53"/>
    <w:multiLevelType w:val="hybridMultilevel"/>
    <w:tmpl w:val="47CEF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0186F"/>
    <w:multiLevelType w:val="hybridMultilevel"/>
    <w:tmpl w:val="D6308386"/>
    <w:lvl w:ilvl="0" w:tplc="04090001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2690E"/>
    <w:multiLevelType w:val="hybridMultilevel"/>
    <w:tmpl w:val="311677F4"/>
    <w:lvl w:ilvl="0" w:tplc="DA3A95B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B7EEE"/>
    <w:multiLevelType w:val="hybridMultilevel"/>
    <w:tmpl w:val="850E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54E98"/>
    <w:multiLevelType w:val="hybridMultilevel"/>
    <w:tmpl w:val="CCDC9C48"/>
    <w:lvl w:ilvl="0" w:tplc="DA3A95B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D3EAC"/>
    <w:multiLevelType w:val="hybridMultilevel"/>
    <w:tmpl w:val="26109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DD5717"/>
    <w:multiLevelType w:val="hybridMultilevel"/>
    <w:tmpl w:val="CFB041E0"/>
    <w:lvl w:ilvl="0" w:tplc="DA3A95B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CE7768"/>
    <w:multiLevelType w:val="hybridMultilevel"/>
    <w:tmpl w:val="3C82D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3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5C"/>
    <w:rsid w:val="000033EB"/>
    <w:rsid w:val="00045D96"/>
    <w:rsid w:val="000740AC"/>
    <w:rsid w:val="000C6DEF"/>
    <w:rsid w:val="000D693D"/>
    <w:rsid w:val="00110B88"/>
    <w:rsid w:val="001C324D"/>
    <w:rsid w:val="00255217"/>
    <w:rsid w:val="00280E34"/>
    <w:rsid w:val="00311DDD"/>
    <w:rsid w:val="0035499B"/>
    <w:rsid w:val="003A7354"/>
    <w:rsid w:val="004A098E"/>
    <w:rsid w:val="004D178F"/>
    <w:rsid w:val="004F5CD0"/>
    <w:rsid w:val="00502F92"/>
    <w:rsid w:val="005269FC"/>
    <w:rsid w:val="0053011B"/>
    <w:rsid w:val="005E34E4"/>
    <w:rsid w:val="00633BBE"/>
    <w:rsid w:val="006F4037"/>
    <w:rsid w:val="007C374A"/>
    <w:rsid w:val="00854094"/>
    <w:rsid w:val="008A1583"/>
    <w:rsid w:val="008A3B0A"/>
    <w:rsid w:val="008B795C"/>
    <w:rsid w:val="008F50E1"/>
    <w:rsid w:val="00955597"/>
    <w:rsid w:val="00A361DF"/>
    <w:rsid w:val="00A82149"/>
    <w:rsid w:val="00AA159D"/>
    <w:rsid w:val="00B75D11"/>
    <w:rsid w:val="00B8644C"/>
    <w:rsid w:val="00B94AF7"/>
    <w:rsid w:val="00C405B5"/>
    <w:rsid w:val="00C5031B"/>
    <w:rsid w:val="00CB1D5E"/>
    <w:rsid w:val="00CC4B92"/>
    <w:rsid w:val="00CE7429"/>
    <w:rsid w:val="00E16A02"/>
    <w:rsid w:val="00E37F9E"/>
    <w:rsid w:val="00E52233"/>
    <w:rsid w:val="00E94733"/>
    <w:rsid w:val="00FF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5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B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B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B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B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B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E16A02"/>
    <w:rPr>
      <w:color w:val="0000FF"/>
      <w:u w:val="single"/>
    </w:rPr>
  </w:style>
  <w:style w:type="table" w:styleId="TableGrid">
    <w:name w:val="Table Grid"/>
    <w:basedOn w:val="TableNormal"/>
    <w:uiPriority w:val="59"/>
    <w:rsid w:val="004D178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559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B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B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B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B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B9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B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E16A02"/>
    <w:rPr>
      <w:color w:val="0000FF"/>
      <w:u w:val="single"/>
    </w:rPr>
  </w:style>
  <w:style w:type="table" w:styleId="TableGrid">
    <w:name w:val="Table Grid"/>
    <w:basedOn w:val="TableNormal"/>
    <w:uiPriority w:val="59"/>
    <w:rsid w:val="004D178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Nations Children's Fund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jheeger</dc:creator>
  <cp:lastModifiedBy>UNICEF</cp:lastModifiedBy>
  <cp:revision>2</cp:revision>
  <cp:lastPrinted>2011-09-01T07:43:00Z</cp:lastPrinted>
  <dcterms:created xsi:type="dcterms:W3CDTF">2011-09-09T06:37:00Z</dcterms:created>
  <dcterms:modified xsi:type="dcterms:W3CDTF">2011-09-09T06:37:00Z</dcterms:modified>
</cp:coreProperties>
</file>